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C" w:rsidRDefault="00615068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150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1. 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Уважаемые родители, педагоги предлага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ем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вашему вниманию публичный доклад за отчётный период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работы образовательного учреждения в 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2022-2023 </w:t>
      </w:r>
      <w:proofErr w:type="spellStart"/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уч</w:t>
      </w:r>
      <w:proofErr w:type="spellEnd"/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. год.</w:t>
      </w:r>
    </w:p>
    <w:p w:rsidR="00615068" w:rsidRPr="00615068" w:rsidRDefault="00615068" w:rsidP="0061506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50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лайд 2. </w:t>
      </w:r>
      <w:r w:rsidRPr="0061506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публичного доклада – информировать  родителей (законных представителей),  общественность об основных результатах и  проблемах функционирования и развития школы  в 2022-2023 учебном году. </w:t>
      </w:r>
    </w:p>
    <w:p w:rsidR="000A29CC" w:rsidRPr="000A29CC" w:rsidRDefault="00615068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068">
        <w:rPr>
          <w:rFonts w:hAnsi="Times New Roman" w:cs="Times New Roman"/>
          <w:b/>
          <w:color w:val="000000"/>
          <w:sz w:val="24"/>
          <w:szCs w:val="24"/>
          <w:lang w:val="ru-RU"/>
        </w:rPr>
        <w:t>Слайд 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29CC" w:rsidRPr="000A29CC">
        <w:rPr>
          <w:rFonts w:hAnsi="Times New Roman" w:cs="Times New Roman"/>
          <w:color w:val="000000"/>
          <w:sz w:val="24"/>
          <w:szCs w:val="24"/>
        </w:rPr>
        <w:t> 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интересами обучающихся, запросами родителей, возможностями педагогического коллектива и материальной базой образовательного учреждения </w:t>
      </w:r>
      <w:r w:rsidR="000A29CC" w:rsidRPr="000A29CC">
        <w:rPr>
          <w:rFonts w:hAnsi="Times New Roman" w:cs="Times New Roman"/>
          <w:color w:val="000000"/>
          <w:sz w:val="24"/>
          <w:szCs w:val="24"/>
        </w:rPr>
        <w:t> 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школа реализовывала образовательные программы начального, основного и среднего общего образования, адаптированные программы начального и общего образования, а также программы</w:t>
      </w:r>
      <w:r w:rsidRPr="006150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дополнительн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образования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, в общей сложности 10 программ.</w:t>
      </w:r>
    </w:p>
    <w:p w:rsidR="00166ADA" w:rsidRPr="000A29CC" w:rsidRDefault="00845E5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Школа охватыва</w:t>
      </w:r>
      <w:r w:rsidR="002F79A9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направления развития личности обучающихся, заявленные </w:t>
      </w:r>
      <w:r w:rsidR="00615068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166ADA" w:rsidRPr="000A29CC" w:rsidRDefault="00315EE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4.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45E59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Виды внеклассной, внеурочной деятельности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пределя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овывалась</w:t>
      </w:r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направлениям: </w:t>
      </w:r>
      <w:proofErr w:type="gramStart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proofErr w:type="gramEnd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, спортивно-оздоровительное, общекультурное, духовно-нравственное.</w:t>
      </w:r>
    </w:p>
    <w:p w:rsidR="000A29CC" w:rsidRPr="000A29CC" w:rsidRDefault="000A29C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соответствии с п.3. ст.5 Закона «Об образовании» МБОУ «СШ №7» обеспечивает доступность и бесплатность начального общего, основного общего и среднего общего образования. </w:t>
      </w:r>
    </w:p>
    <w:p w:rsidR="000A29CC" w:rsidRPr="000A29CC" w:rsidRDefault="000A29C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Школа предоставляет очную форму обучения, индивидуальное обучение на дому по медицинским показаниям. </w:t>
      </w:r>
    </w:p>
    <w:p w:rsidR="000A29CC" w:rsidRPr="000A29CC" w:rsidRDefault="000019F0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5.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2022-2023 учебном году </w:t>
      </w:r>
      <w:r w:rsidR="00315EEC"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>Приоритетные направления  деятельности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качественное общее образование;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поддержка и развитие способностей  и талантов обучающихся;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развитие и совершенствование работы  по ранней профориентации;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обеспечение возможности  профессионального развития  педагогическим работникам МБОУ СШ №7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внедрение и развитие в школе цифровой  образовательной среды;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продолжение работы по созданию условий  для развития и поддержки волонтерского  движения в школе; </w:t>
      </w:r>
    </w:p>
    <w:p w:rsidR="00426E3D" w:rsidRPr="00315EEC" w:rsidRDefault="00A052B2" w:rsidP="00315EEC">
      <w:pPr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продолжение работы по развитию системы  патриотического воспитания в школе,  проведению мероприятий патриотической  направленности. </w:t>
      </w:r>
    </w:p>
    <w:p w:rsidR="000A29CC" w:rsidRDefault="00845E59" w:rsidP="00845E59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7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F79A9" w:rsidRPr="002F7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</w:t>
      </w:r>
      <w:r w:rsid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F79A9" w:rsidRPr="002F7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F79A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В 2022 – 2023 учебном году в МБОУ «СШ № 7» было сформировано 20 классов – комплектов. Во всех классах обучение велось на русском языке, занятия проходили в 1 смену. Начало занятий в 8 часов 30 минут.</w:t>
      </w:r>
    </w:p>
    <w:p w:rsidR="00F1548A" w:rsidRPr="00845E59" w:rsidRDefault="00F1548A" w:rsidP="00845E59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1548A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5E59" w:rsidRPr="00845E59" w:rsidRDefault="00845E59" w:rsidP="00845E59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29CC" w:rsidRPr="000A29CC" w:rsidRDefault="000019F0" w:rsidP="000019F0">
      <w:pPr>
        <w:pStyle w:val="a3"/>
        <w:tabs>
          <w:tab w:val="left" w:pos="9355"/>
        </w:tabs>
        <w:spacing w:line="360" w:lineRule="auto"/>
        <w:ind w:firstLine="567"/>
        <w:rPr>
          <w:b/>
        </w:rPr>
      </w:pPr>
      <w:r>
        <w:rPr>
          <w:b/>
        </w:rPr>
        <w:t xml:space="preserve">Слайд 7. </w:t>
      </w:r>
      <w:r w:rsidR="000A29CC" w:rsidRPr="000A29CC">
        <w:rPr>
          <w:b/>
        </w:rPr>
        <w:t>Материально-техническая база</w:t>
      </w:r>
    </w:p>
    <w:p w:rsidR="000A29CC" w:rsidRPr="000A29CC" w:rsidRDefault="000A29CC" w:rsidP="000A29CC">
      <w:pPr>
        <w:pStyle w:val="a3"/>
        <w:tabs>
          <w:tab w:val="left" w:pos="9355"/>
        </w:tabs>
        <w:spacing w:line="360" w:lineRule="auto"/>
        <w:ind w:firstLine="567"/>
        <w:jc w:val="both"/>
      </w:pPr>
      <w:r w:rsidRPr="000A29CC">
        <w:t>В образовательной организации созданы современные условия обучения:</w:t>
      </w:r>
    </w:p>
    <w:p w:rsidR="000A29CC" w:rsidRPr="000A29CC" w:rsidRDefault="000A29CC" w:rsidP="000A29CC">
      <w:pPr>
        <w:pStyle w:val="a3"/>
        <w:spacing w:line="360" w:lineRule="auto"/>
        <w:jc w:val="both"/>
      </w:pPr>
      <w:proofErr w:type="gramStart"/>
      <w:r w:rsidRPr="000A29CC">
        <w:t xml:space="preserve">- 27 учебных кабинетов оснащены </w:t>
      </w:r>
      <w:proofErr w:type="spellStart"/>
      <w:r w:rsidRPr="000A29CC">
        <w:t>мультимедийным</w:t>
      </w:r>
      <w:proofErr w:type="spellEnd"/>
      <w:r w:rsidRPr="000A29CC">
        <w:t xml:space="preserve"> оборудованием (100%), подключены к сети Интернет;</w:t>
      </w:r>
      <w:proofErr w:type="gramEnd"/>
    </w:p>
    <w:p w:rsidR="000A29CC" w:rsidRPr="000A29CC" w:rsidRDefault="000A29CC" w:rsidP="000A29CC">
      <w:pPr>
        <w:pStyle w:val="a3"/>
        <w:spacing w:line="360" w:lineRule="auto"/>
        <w:jc w:val="both"/>
      </w:pPr>
      <w:r w:rsidRPr="000A29CC">
        <w:rPr>
          <w:rFonts w:eastAsia="Calibri"/>
          <w:spacing w:val="-2"/>
        </w:rPr>
        <w:t>- имеется спортивный зал, в</w:t>
      </w:r>
      <w:r w:rsidRPr="000A29CC">
        <w:t xml:space="preserve"> достаточном количестве спортивное оборудование и инвентарь; </w:t>
      </w:r>
    </w:p>
    <w:p w:rsidR="000A29CC" w:rsidRPr="000A29CC" w:rsidRDefault="000A29CC" w:rsidP="000A29CC">
      <w:pPr>
        <w:pStyle w:val="a3"/>
        <w:spacing w:line="360" w:lineRule="auto"/>
        <w:jc w:val="both"/>
      </w:pPr>
      <w:r w:rsidRPr="000A29CC">
        <w:rPr>
          <w:rFonts w:eastAsia="Calibri"/>
          <w:spacing w:val="2"/>
        </w:rPr>
        <w:t xml:space="preserve">- имеются </w:t>
      </w:r>
      <w:r w:rsidRPr="000A29CC">
        <w:t xml:space="preserve">лицензированные </w:t>
      </w:r>
      <w:r w:rsidRPr="000A29CC">
        <w:rPr>
          <w:rFonts w:eastAsia="Calibri"/>
          <w:spacing w:val="2"/>
        </w:rPr>
        <w:t xml:space="preserve">медицинский и процедурный кабинеты с необходимым оборудованием и </w:t>
      </w:r>
      <w:proofErr w:type="spellStart"/>
      <w:r w:rsidRPr="000A29CC">
        <w:rPr>
          <w:rFonts w:eastAsia="Calibri"/>
          <w:spacing w:val="2"/>
        </w:rPr>
        <w:t>медпрепаратами</w:t>
      </w:r>
      <w:proofErr w:type="spellEnd"/>
      <w:r w:rsidRPr="000A29CC">
        <w:rPr>
          <w:rFonts w:eastAsia="Calibri"/>
          <w:spacing w:val="2"/>
        </w:rPr>
        <w:t xml:space="preserve"> для оказания первой медицинской помощи и проведения вакцинации учащихся;</w:t>
      </w:r>
    </w:p>
    <w:p w:rsidR="000A29CC" w:rsidRPr="000A29CC" w:rsidRDefault="000A29CC" w:rsidP="000A29CC">
      <w:pPr>
        <w:pStyle w:val="a3"/>
        <w:spacing w:line="360" w:lineRule="auto"/>
        <w:jc w:val="both"/>
      </w:pPr>
      <w:r w:rsidRPr="000A29CC">
        <w:t>- школьная столовая, рассчитанная на 145 посадочных мест.</w:t>
      </w:r>
    </w:p>
    <w:p w:rsidR="000A29CC" w:rsidRDefault="000A29CC" w:rsidP="000A29CC">
      <w:pPr>
        <w:pStyle w:val="a3"/>
        <w:spacing w:line="360" w:lineRule="auto"/>
        <w:ind w:firstLine="708"/>
        <w:jc w:val="both"/>
      </w:pPr>
      <w:r w:rsidRPr="000A29CC">
        <w:t xml:space="preserve">Учреждение оборудовано автоматической пожарной сигнализацией, системой оповещения о пожаре, кнопкой экстренного вызова сотрудников </w:t>
      </w:r>
      <w:proofErr w:type="spellStart"/>
      <w:r w:rsidRPr="000A29CC">
        <w:t>Росгвардии</w:t>
      </w:r>
      <w:proofErr w:type="spellEnd"/>
      <w:r w:rsidRPr="000A29CC">
        <w:t>.</w:t>
      </w:r>
    </w:p>
    <w:p w:rsidR="00BF4E39" w:rsidRDefault="00BF4E39" w:rsidP="00BF4E39">
      <w:pPr>
        <w:pStyle w:val="a3"/>
        <w:spacing w:line="360" w:lineRule="auto"/>
        <w:jc w:val="both"/>
        <w:rPr>
          <w:b/>
        </w:rPr>
      </w:pPr>
      <w:r w:rsidRPr="00BF4E39">
        <w:rPr>
          <w:b/>
        </w:rPr>
        <w:t>Слайд 7</w:t>
      </w:r>
      <w:r>
        <w:rPr>
          <w:b/>
        </w:rPr>
        <w:t>-1</w:t>
      </w:r>
    </w:p>
    <w:p w:rsidR="00BF4E39" w:rsidRPr="00BF4E39" w:rsidRDefault="00BF4E39" w:rsidP="00BF4E39">
      <w:pPr>
        <w:pStyle w:val="a3"/>
      </w:pPr>
      <w:r w:rsidRPr="00BF4E39">
        <w:t xml:space="preserve">В рамках федерального проекта «Успех каждого ребенка» национального проекта «Образование» МБОУ «СШ № 7» были выделены денежные средства на ремонт спортзала в объеме 923 357 руб. 28 коп. </w:t>
      </w:r>
      <w:proofErr w:type="gramStart"/>
      <w:r w:rsidRPr="00BF4E39">
        <w:t xml:space="preserve">На эти средства в летний период были </w:t>
      </w:r>
      <w:r w:rsidRPr="00BF4E39">
        <w:lastRenderedPageBreak/>
        <w:t>проведены следующие виды работ: побелены потолки, окрашены стены в спортзале,  раздевалках, тренерской комнате, комнате для хранения спортинвентаря, тамбуре, проведена острожка пола в спортзале с частичной заменой половых досок, заменены светильники в спортзале, постелен новый линолеум в раздевалках, тренерской комнате, комнате для хранения спортинвентаря, покрашены двери.</w:t>
      </w:r>
      <w:proofErr w:type="gramEnd"/>
      <w:r w:rsidRPr="00BF4E39">
        <w:t xml:space="preserve">  В тренерской комнате заменено деревянное окно на блок ПВХ.</w:t>
      </w:r>
    </w:p>
    <w:p w:rsidR="00BF4E39" w:rsidRPr="00BF4E39" w:rsidRDefault="00BF4E39" w:rsidP="00BF4E39">
      <w:pPr>
        <w:pStyle w:val="a3"/>
      </w:pPr>
      <w:r w:rsidRPr="00BF4E39">
        <w:t>Все работы были выполнены в соответствии с контрактом в установленные сроки.</w:t>
      </w:r>
    </w:p>
    <w:p w:rsidR="00166ADA" w:rsidRPr="00BF4E39" w:rsidRDefault="00BF4E39" w:rsidP="00BF4E39">
      <w:pPr>
        <w:pStyle w:val="a3"/>
      </w:pPr>
      <w:r w:rsidRPr="00BF4E39">
        <w:t xml:space="preserve"> На внебюджетные средства был приобретен спортинвентарь: дорожка для прыжков в длину, турники, канат, обручи, скамейки, теннисный стол, ракетки на общую сумму 193 000 руб. </w:t>
      </w:r>
      <w:bookmarkStart w:id="0" w:name="_GoBack"/>
      <w:bookmarkEnd w:id="0"/>
    </w:p>
    <w:p w:rsidR="00166ADA" w:rsidRPr="00B75BD3" w:rsidRDefault="00D50A1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8. 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единого государственного экзамена</w:t>
      </w:r>
    </w:p>
    <w:p w:rsidR="000A29CC" w:rsidRPr="000A29CC" w:rsidRDefault="000A29C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2023 году при сдаче ЕГЭ были продемонстрированы стабильные результаты учебной деятельности на уровне показателей прошлых лет. Все учащиеся успешно сдают ЕГЭ по обязательным предметам – русскому языку и математике. </w:t>
      </w:r>
    </w:p>
    <w:p w:rsidR="00166ADA" w:rsidRPr="00B75BD3" w:rsidRDefault="00D50A1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9.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государственной итоговой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 в 9-х классах</w:t>
      </w:r>
    </w:p>
    <w:p w:rsidR="00166ADA" w:rsidRDefault="00845E5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году обучающиеся показали стабильно хорошие результаты экзаменов в форме ОГЭ по русскому языку и математике, двум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по выбору. Увеличилось количество обучающихся, которые получили «4» и «5», с 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0 до 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0 процентов по сравнению с 2022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годом.</w:t>
      </w:r>
    </w:p>
    <w:tbl>
      <w:tblPr>
        <w:tblStyle w:val="a5"/>
        <w:tblW w:w="0" w:type="auto"/>
        <w:tblLayout w:type="fixed"/>
        <w:tblLook w:val="04A0"/>
      </w:tblPr>
      <w:tblGrid>
        <w:gridCol w:w="1174"/>
        <w:gridCol w:w="1311"/>
        <w:gridCol w:w="1081"/>
        <w:gridCol w:w="1050"/>
        <w:gridCol w:w="1106"/>
      </w:tblGrid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r>
              <w:t>Предмет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r>
              <w:t xml:space="preserve">Кол-во </w:t>
            </w:r>
            <w:proofErr w:type="gramStart"/>
            <w:r>
              <w:t>сдававших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r>
              <w:t>Высший балл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r>
              <w:t>Низший балл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r>
              <w:t>Средний балл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26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32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26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18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37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12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60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25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15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22</w:t>
            </w:r>
          </w:p>
        </w:tc>
      </w:tr>
      <w:tr w:rsidR="00D50A19" w:rsidTr="00D50A19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A19" w:rsidRDefault="00D50A19">
            <w:pPr>
              <w:rPr>
                <w:sz w:val="24"/>
                <w:szCs w:val="24"/>
              </w:rPr>
            </w:pPr>
            <w:r>
              <w:t>36</w:t>
            </w:r>
          </w:p>
        </w:tc>
      </w:tr>
    </w:tbl>
    <w:p w:rsidR="00D50A19" w:rsidRPr="000A29CC" w:rsidRDefault="00D50A1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DA" w:rsidRPr="000A29CC" w:rsidRDefault="000019F0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</w:t>
      </w:r>
      <w:r w:rsidR="008B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 обучающихся в олимпиадах</w:t>
      </w:r>
      <w:proofErr w:type="gramEnd"/>
    </w:p>
    <w:p w:rsidR="00D87E10" w:rsidRDefault="00845E59" w:rsidP="00D87E1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отчетного периода количество призеров и победителей муниципального </w:t>
      </w:r>
      <w:r w:rsidR="00D87E10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Всероссийской олимпиады школьников стабильно высокое. </w:t>
      </w:r>
    </w:p>
    <w:p w:rsidR="008B67E3" w:rsidRDefault="008B67E3" w:rsidP="00D87E1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DA" w:rsidRPr="000A29CC" w:rsidRDefault="008B67E3" w:rsidP="00D87E1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7E3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8B67E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7E10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9-х и 11-х классов успешно поступают в высшие и средние специальные учебные заведения. </w:t>
      </w:r>
    </w:p>
    <w:p w:rsidR="00166ADA" w:rsidRPr="000A29CC" w:rsidRDefault="00845E5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году увеличилось число выпускников 9-го класса, которые продолжили обучение в школе</w:t>
      </w:r>
      <w:r w:rsidR="008B67E3">
        <w:rPr>
          <w:rFonts w:hAnsi="Times New Roman" w:cs="Times New Roman"/>
          <w:color w:val="000000"/>
          <w:sz w:val="24"/>
          <w:szCs w:val="24"/>
          <w:lang w:val="ru-RU"/>
        </w:rPr>
        <w:t xml:space="preserve"> (29 человек)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вуз, стабильно растет по сравнению с общим количеством выпускников 11-го класса.</w:t>
      </w:r>
    </w:p>
    <w:p w:rsidR="008B67E3" w:rsidRDefault="008B67E3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66ADA" w:rsidRDefault="008B67E3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12</w:t>
      </w:r>
    </w:p>
    <w:p w:rsidR="0003209B" w:rsidRPr="0003209B" w:rsidRDefault="0003209B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следующем слайде вы видите распределение </w:t>
      </w:r>
      <w:proofErr w:type="gramStart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группам здоровья. </w:t>
      </w:r>
      <w:proofErr w:type="gramStart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>Из</w:t>
      </w:r>
      <w:proofErr w:type="gramEnd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>диаграмма</w:t>
      </w:r>
      <w:proofErr w:type="gramEnd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видно, что больше всего детей со второй группой.</w:t>
      </w:r>
    </w:p>
    <w:p w:rsidR="0003209B" w:rsidRPr="003D0D90" w:rsidRDefault="0003209B" w:rsidP="0003209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D0D90">
        <w:rPr>
          <w:rFonts w:hAnsi="Times New Roman" w:cs="Times New Roman"/>
          <w:b/>
          <w:color w:val="000000"/>
          <w:sz w:val="24"/>
          <w:szCs w:val="24"/>
          <w:lang w:val="ru-RU"/>
        </w:rPr>
        <w:t>Слайд 13</w:t>
      </w:r>
    </w:p>
    <w:p w:rsidR="00371A4F" w:rsidRDefault="00371A4F" w:rsidP="00371A4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A4F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2022/2023 учебном году школа была полностью укомплектована педагогическими кадрами на протяжении всего учебного года. </w:t>
      </w:r>
    </w:p>
    <w:p w:rsidR="0003209B" w:rsidRPr="0003209B" w:rsidRDefault="0003209B" w:rsidP="00371A4F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b/>
          <w:color w:val="000000"/>
          <w:sz w:val="24"/>
          <w:szCs w:val="24"/>
          <w:lang w:val="ru-RU"/>
        </w:rPr>
        <w:t>Слайд 14.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2"/>
        <w:gridCol w:w="2547"/>
        <w:gridCol w:w="2438"/>
        <w:gridCol w:w="2106"/>
      </w:tblGrid>
      <w:tr w:rsidR="003D0D90" w:rsidRPr="00BF4E39" w:rsidTr="0003209B">
        <w:trPr>
          <w:trHeight w:val="846"/>
        </w:trPr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D90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D90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Высшая категория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 / %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D90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категория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 / %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 категории (стаж до 2-х лет) чел. / %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0D90" w:rsidRPr="003D0D90" w:rsidTr="0003209B"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Штатные работники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13/ 43% 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15/ 50% 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2/7% </w:t>
            </w:r>
          </w:p>
        </w:tc>
      </w:tr>
      <w:tr w:rsidR="003D0D90" w:rsidRPr="003D0D90" w:rsidTr="0003209B"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Совместители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/ 50% 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/ 50% 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</w:tr>
    </w:tbl>
    <w:p w:rsidR="003D0D90" w:rsidRPr="00371A4F" w:rsidRDefault="003D0D90" w:rsidP="00371A4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A4F" w:rsidRPr="00DC5013" w:rsidRDefault="003D0D90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D90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03209B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 w:rsidRPr="003D0D9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 систематически проходят курсы повышения квалификации, ежегодно участвуют в конкурсах профессионального мастерства. </w:t>
      </w:r>
      <w:proofErr w:type="gramStart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В этом году учитель истории Минеева И.Л.  заняла первое место в конкурсе «Учитель года», учитель географии </w:t>
      </w:r>
      <w:proofErr w:type="spellStart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>Еситна</w:t>
      </w:r>
      <w:proofErr w:type="spellEnd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 О.А. стала призёром межрегиональное научно-практической конференции «Финансовая культура детям и молодёжи: инвестиции и успех», директор школы </w:t>
      </w:r>
      <w:proofErr w:type="spellStart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>Арапова</w:t>
      </w:r>
      <w:proofErr w:type="spellEnd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 Л.А. приняла участие во Всероссийском </w:t>
      </w:r>
      <w:proofErr w:type="spellStart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>конкусре</w:t>
      </w:r>
      <w:proofErr w:type="spellEnd"/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 «Директор школы России – 2023».</w:t>
      </w:r>
      <w:proofErr w:type="gramEnd"/>
    </w:p>
    <w:p w:rsidR="0003209B" w:rsidRDefault="0003209B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5013" w:rsidRPr="0003209B" w:rsidRDefault="0003209B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b/>
          <w:color w:val="000000"/>
          <w:sz w:val="24"/>
          <w:szCs w:val="24"/>
          <w:lang w:val="ru-RU"/>
        </w:rPr>
        <w:t>Слайд 16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Воспитание подрастающего поколения</w:t>
      </w:r>
      <w:r w:rsidR="005C323F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–э</w:t>
      </w:r>
      <w:proofErr w:type="gram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то планомерный, систематический процесс, осуществляемый педагогами, классными руководителями из года в год.</w:t>
      </w:r>
    </w:p>
    <w:p w:rsidR="00345187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ab/>
        <w:t>Приоритетным направлением работы школы № 7 является патриотическое воспитание. С 2016 года школа является Центром патриотического воспитания. На базе школы функционируют два паспортизированных музея «Зал боевой Славы» и историко-краеведческий музей «Пушкарская слобода». </w:t>
      </w:r>
    </w:p>
    <w:p w:rsidR="00345187" w:rsidRPr="00345187" w:rsidRDefault="00345187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45187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Слайд 17.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С 2016 года на базе МБОУ «СШ № 7» начал свою деятельность отряд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юнармии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«Патриот имени Героя Советского Союза Д.Т.Воеводина». В настоящий момент он насчитывает 97 юнармейцев. Программа деятельности отряда предусматривает занятия по строевой подготовке, основам медико-санитарной подготовки, изучение истории России и др. В школе создана Юнармейская комната, где располагается вся необходимая информация о деятельности отряда.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На протяжении прошлого учебного года юнармейцы были активными участниками всех мероприятий патриотической направленности: Вахта Памяти, Чистый мемориал, Дорога к Храму, День допризывника, Парад у дома ветерана и другие. Летом 2023 года юнармейцы нашей школы стали победителями всероссийского проекта «Хранители истории» и приняли участие в слете участников проекта в г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олгограде.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Одним из направлений воспитательной работы школы является профориентация обучающихся, ознакомление их с миром профессий. Работа школы по данному направлению осуществляется в соответствии с программой «На пути к успеху».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187">
        <w:rPr>
          <w:rFonts w:hAnsi="Times New Roman" w:cs="Times New Roman"/>
          <w:b/>
          <w:color w:val="000000"/>
          <w:sz w:val="24"/>
          <w:szCs w:val="24"/>
          <w:lang w:val="ru-RU"/>
        </w:rPr>
        <w:t>Слайд 18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дним из наиболее эффективных и целесообразных средств формирования у обучающихся социального опыта и воспитания гуманности, морально – нравственных ценностей является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      На базе школы действуют 2 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волонтерских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отряда: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- волонтёрский педагогический отряд «Наш выбор»,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- волонтёрский отряд «Феникс».</w:t>
      </w:r>
    </w:p>
    <w:p w:rsidR="00345187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AD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Слайд 19. 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настоящий момент волонтерский отряд состоит из 117 человек. Все волонтеры зарегистрированы на сайте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Добро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5187" w:rsidRDefault="00345187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013" w:rsidRPr="0003209B" w:rsidRDefault="00701AD5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AD5">
        <w:rPr>
          <w:rFonts w:hAnsi="Times New Roman" w:cs="Times New Roman"/>
          <w:b/>
          <w:color w:val="000000"/>
          <w:sz w:val="24"/>
          <w:szCs w:val="24"/>
          <w:lang w:val="ru-RU"/>
        </w:rPr>
        <w:t>Слайд 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прошлого учебного года обучающиеся 5-11-х классов принимали активное участие в 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онлайн-уроках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профессиональной ориентации «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ПроеКТОриЯ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».      В рамках реализации программы по профессиональной </w:t>
      </w:r>
      <w:proofErr w:type="gram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классными руководителями проводились тематические классные часы, индивидуальные и групповые 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беседы, посещение Дней открытых дверей в 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ССУЗах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, встречи с представителями ВУЗов, экскурсии на промышленные предприятия области и города.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Среди старшеклассников посредством мониторингов и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мы выявляем желающих 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педагогических ВУЗах. Представители старшеклассников занимаются в городском педагогическом классе.</w:t>
      </w:r>
    </w:p>
    <w:p w:rsidR="00DD1254" w:rsidRPr="00DD1254" w:rsidRDefault="00DD1254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 на 2023-2024 </w:t>
      </w:r>
      <w:proofErr w:type="spellStart"/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spellEnd"/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год</w:t>
      </w:r>
    </w:p>
    <w:p w:rsidR="005C323F" w:rsidRPr="00DD1254" w:rsidRDefault="005C323F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Cs/>
          <w:color w:val="000000"/>
          <w:sz w:val="24"/>
          <w:szCs w:val="24"/>
          <w:lang w:val="ru-RU"/>
        </w:rPr>
        <w:t>Повысить результативность и эффективность  обучения на всех уровнях основного образования.</w:t>
      </w:r>
      <w:r w:rsidRPr="00DD1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323F" w:rsidRPr="00DD1254" w:rsidRDefault="005C323F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Участвовать в актуальных проектах и конкурсах, раскрывающих потенциал учащихся и педагогов.</w:t>
      </w:r>
      <w:r w:rsidRPr="00DD1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323F" w:rsidRPr="00DD1254" w:rsidRDefault="005C323F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Cs/>
          <w:color w:val="000000"/>
          <w:sz w:val="24"/>
          <w:szCs w:val="24"/>
          <w:lang w:val="ru-RU"/>
        </w:rPr>
        <w:t>Достичь современного качества образования путем  создания оптимальной развивающей  образовательной среды, максимально  удовлетворяющей запросам личности в условиях  инновационных преобразований и социального  партнерства.</w:t>
      </w:r>
      <w:r w:rsidRPr="00DD1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C5013" w:rsidRPr="008B67E3" w:rsidRDefault="00DC5013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DC5013" w:rsidRPr="008B67E3" w:rsidSect="00166A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00CD6"/>
    <w:multiLevelType w:val="hybridMultilevel"/>
    <w:tmpl w:val="4972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E4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14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33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81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16875"/>
    <w:multiLevelType w:val="hybridMultilevel"/>
    <w:tmpl w:val="2AE4EFA4"/>
    <w:lvl w:ilvl="0" w:tplc="27CAF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62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80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20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2F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61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6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8D3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E6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6D4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97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F5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D4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35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22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86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21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B6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43AFB"/>
    <w:multiLevelType w:val="hybridMultilevel"/>
    <w:tmpl w:val="CDB4F642"/>
    <w:lvl w:ilvl="0" w:tplc="05C0F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E5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5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A0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8F9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893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7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8B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E0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307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90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95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6"/>
  </w:num>
  <w:num w:numId="8">
    <w:abstractNumId w:val="21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20"/>
  </w:num>
  <w:num w:numId="14">
    <w:abstractNumId w:val="5"/>
  </w:num>
  <w:num w:numId="15">
    <w:abstractNumId w:val="15"/>
  </w:num>
  <w:num w:numId="16">
    <w:abstractNumId w:val="19"/>
  </w:num>
  <w:num w:numId="17">
    <w:abstractNumId w:val="14"/>
  </w:num>
  <w:num w:numId="18">
    <w:abstractNumId w:val="12"/>
  </w:num>
  <w:num w:numId="19">
    <w:abstractNumId w:val="17"/>
  </w:num>
  <w:num w:numId="20">
    <w:abstractNumId w:val="1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9F0"/>
    <w:rsid w:val="0003209B"/>
    <w:rsid w:val="000A29CC"/>
    <w:rsid w:val="00166ADA"/>
    <w:rsid w:val="00221F9A"/>
    <w:rsid w:val="002D33B1"/>
    <w:rsid w:val="002D3591"/>
    <w:rsid w:val="002F79A9"/>
    <w:rsid w:val="00315EEC"/>
    <w:rsid w:val="00345187"/>
    <w:rsid w:val="003514A0"/>
    <w:rsid w:val="00371A4F"/>
    <w:rsid w:val="003A4564"/>
    <w:rsid w:val="003D0D90"/>
    <w:rsid w:val="00426E3D"/>
    <w:rsid w:val="004F7E17"/>
    <w:rsid w:val="00573EB3"/>
    <w:rsid w:val="005A05CE"/>
    <w:rsid w:val="005C323F"/>
    <w:rsid w:val="00615068"/>
    <w:rsid w:val="00653AF6"/>
    <w:rsid w:val="00701AD5"/>
    <w:rsid w:val="00845E59"/>
    <w:rsid w:val="008B67E3"/>
    <w:rsid w:val="00A052B2"/>
    <w:rsid w:val="00B73A5A"/>
    <w:rsid w:val="00B75BD3"/>
    <w:rsid w:val="00BF4E39"/>
    <w:rsid w:val="00C572ED"/>
    <w:rsid w:val="00D50A19"/>
    <w:rsid w:val="00D87E10"/>
    <w:rsid w:val="00DC5013"/>
    <w:rsid w:val="00DD1254"/>
    <w:rsid w:val="00E438A1"/>
    <w:rsid w:val="00EA4F13"/>
    <w:rsid w:val="00F01E19"/>
    <w:rsid w:val="00F1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"/>
    <w:uiPriority w:val="99"/>
    <w:rsid w:val="000A29C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ice">
    <w:name w:val="voice"/>
    <w:basedOn w:val="a"/>
    <w:rsid w:val="000A2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45E59"/>
    <w:pPr>
      <w:ind w:left="720"/>
      <w:contextualSpacing/>
    </w:pPr>
  </w:style>
  <w:style w:type="table" w:styleId="a5">
    <w:name w:val="Table Grid"/>
    <w:basedOn w:val="a1"/>
    <w:rsid w:val="00D50A1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478">
          <w:marLeft w:val="374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527">
          <w:marLeft w:val="14"/>
          <w:marRight w:val="16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354">
          <w:marLeft w:val="14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827">
          <w:marLeft w:val="1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516">
          <w:marLeft w:val="14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761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71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720">
          <w:marLeft w:val="374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645">
          <w:marLeft w:val="14"/>
          <w:marRight w:val="16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540">
          <w:marLeft w:val="14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093">
          <w:marLeft w:val="1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391">
          <w:marLeft w:val="14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816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23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</a:defRPr>
            </a:pPr>
            <a:r>
              <a:rPr lang="ru-RU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Динамика численности обучающихся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76200">
              <a:solidFill>
                <a:srgbClr val="00B05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1400" b="1">
                    <a:solidFill>
                      <a:srgbClr val="C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439</c:v>
                </c:pt>
                <c:pt idx="1">
                  <c:v>447</c:v>
                </c:pt>
                <c:pt idx="2">
                  <c:v>455</c:v>
                </c:pt>
                <c:pt idx="3">
                  <c:v>475</c:v>
                </c:pt>
                <c:pt idx="4">
                  <c:v>490</c:v>
                </c:pt>
              </c:numCache>
            </c:numRef>
          </c:val>
        </c:ser>
        <c:marker val="1"/>
        <c:axId val="125711872"/>
        <c:axId val="125796352"/>
      </c:lineChart>
      <c:catAx>
        <c:axId val="1257118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96352"/>
        <c:crosses val="autoZero"/>
        <c:auto val="1"/>
        <c:lblAlgn val="ctr"/>
        <c:lblOffset val="20"/>
      </c:catAx>
      <c:valAx>
        <c:axId val="125796352"/>
        <c:scaling>
          <c:orientation val="minMax"/>
          <c:max val="500"/>
          <c:min val="4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11872"/>
        <c:crosses val="autoZero"/>
        <c:crossBetween val="between"/>
        <c:majorUnit val="25"/>
        <c:minorUnit val="2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cp:lastPrinted>2023-10-20T13:46:00Z</cp:lastPrinted>
  <dcterms:created xsi:type="dcterms:W3CDTF">2011-11-02T04:15:00Z</dcterms:created>
  <dcterms:modified xsi:type="dcterms:W3CDTF">2023-10-20T13:49:00Z</dcterms:modified>
</cp:coreProperties>
</file>